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F" w:rsidRPr="00636EA2" w:rsidRDefault="007376BF" w:rsidP="007376BF">
      <w:pPr>
        <w:spacing w:line="520" w:lineRule="exact"/>
        <w:ind w:leftChars="-67" w:left="-141" w:rightChars="-297" w:right="-624"/>
        <w:jc w:val="center"/>
        <w:rPr>
          <w:rFonts w:ascii="宋体"/>
          <w:b/>
          <w:bCs/>
          <w:spacing w:val="-28"/>
          <w:sz w:val="44"/>
          <w:szCs w:val="44"/>
        </w:rPr>
      </w:pPr>
      <w:r w:rsidRPr="00636EA2">
        <w:rPr>
          <w:rFonts w:ascii="宋体" w:hAnsi="宋体" w:cs="宋体" w:hint="eastAsia"/>
          <w:b/>
          <w:bCs/>
          <w:spacing w:val="-28"/>
          <w:sz w:val="44"/>
          <w:szCs w:val="44"/>
        </w:rPr>
        <w:t>广州市市属行政事业单位国有资产项目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递交</w:t>
      </w:r>
      <w:r w:rsidRPr="00636EA2">
        <w:rPr>
          <w:rFonts w:ascii="宋体" w:hAnsi="宋体" w:cs="宋体" w:hint="eastAsia"/>
          <w:b/>
          <w:bCs/>
          <w:spacing w:val="-28"/>
          <w:sz w:val="44"/>
          <w:szCs w:val="44"/>
        </w:rPr>
        <w:t>文件目录</w:t>
      </w:r>
    </w:p>
    <w:p w:rsidR="007376BF" w:rsidRDefault="007376BF" w:rsidP="007376BF">
      <w:pPr>
        <w:tabs>
          <w:tab w:val="left" w:pos="426"/>
        </w:tabs>
        <w:spacing w:line="520" w:lineRule="exact"/>
        <w:ind w:leftChars="-67" w:left="-141" w:rightChars="-297" w:right="-624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636EA2">
        <w:rPr>
          <w:rFonts w:ascii="宋体" w:hAnsi="宋体" w:cs="宋体" w:hint="eastAsia"/>
          <w:b/>
          <w:bCs/>
          <w:sz w:val="44"/>
          <w:szCs w:val="44"/>
        </w:rPr>
        <w:t>（</w:t>
      </w:r>
      <w:r>
        <w:rPr>
          <w:rFonts w:ascii="宋体" w:hAnsi="宋体" w:cs="宋体" w:hint="eastAsia"/>
          <w:b/>
          <w:bCs/>
          <w:sz w:val="44"/>
          <w:szCs w:val="44"/>
        </w:rPr>
        <w:t>委托</w:t>
      </w:r>
      <w:r w:rsidRPr="00636EA2">
        <w:rPr>
          <w:rFonts w:ascii="宋体" w:hAnsi="宋体" w:cs="宋体" w:hint="eastAsia"/>
          <w:b/>
          <w:bCs/>
          <w:sz w:val="44"/>
          <w:szCs w:val="44"/>
        </w:rPr>
        <w:t>方）</w:t>
      </w:r>
    </w:p>
    <w:p w:rsidR="007376BF" w:rsidRPr="00D669E9" w:rsidRDefault="007376BF" w:rsidP="007376BF">
      <w:pPr>
        <w:tabs>
          <w:tab w:val="left" w:pos="426"/>
        </w:tabs>
        <w:spacing w:line="520" w:lineRule="exact"/>
        <w:ind w:leftChars="-67" w:left="-141" w:rightChars="-297" w:right="-624"/>
        <w:jc w:val="center"/>
        <w:rPr>
          <w:rFonts w:ascii="仿宋_GB2312" w:eastAsia="仿宋_GB2312" w:hint="eastAsia"/>
          <w:bCs/>
          <w:sz w:val="32"/>
          <w:szCs w:val="32"/>
        </w:rPr>
      </w:pPr>
    </w:p>
    <w:p w:rsidR="007376BF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委托</w:t>
      </w:r>
      <w:r w:rsidRPr="005226A4">
        <w:rPr>
          <w:rFonts w:ascii="仿宋_GB2312" w:eastAsia="仿宋_GB2312" w:cs="仿宋_GB2312" w:hint="eastAsia"/>
          <w:sz w:val="32"/>
          <w:szCs w:val="32"/>
        </w:rPr>
        <w:t>方申请办理</w:t>
      </w:r>
      <w:r w:rsidRPr="0002157B">
        <w:rPr>
          <w:rFonts w:ascii="仿宋_GB2312" w:eastAsia="仿宋_GB2312" w:cs="仿宋_GB2312" w:hint="eastAsia"/>
          <w:sz w:val="32"/>
          <w:szCs w:val="32"/>
        </w:rPr>
        <w:t>行政事业单位国有资产</w:t>
      </w:r>
      <w:r w:rsidRPr="005226A4">
        <w:rPr>
          <w:rFonts w:ascii="仿宋_GB2312" w:eastAsia="仿宋_GB2312" w:cs="仿宋_GB2312" w:hint="eastAsia"/>
          <w:sz w:val="32"/>
          <w:szCs w:val="32"/>
        </w:rPr>
        <w:t>交易</w:t>
      </w:r>
      <w:r>
        <w:rPr>
          <w:rFonts w:ascii="仿宋_GB2312" w:eastAsia="仿宋_GB2312" w:cs="仿宋_GB2312" w:hint="eastAsia"/>
          <w:sz w:val="32"/>
          <w:szCs w:val="32"/>
        </w:rPr>
        <w:t>项目</w:t>
      </w:r>
      <w:r w:rsidRPr="005226A4">
        <w:rPr>
          <w:rFonts w:ascii="仿宋_GB2312" w:eastAsia="仿宋_GB2312" w:cs="仿宋_GB2312" w:hint="eastAsia"/>
          <w:sz w:val="32"/>
          <w:szCs w:val="32"/>
        </w:rPr>
        <w:t>时，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应递交下列相关资料，并</w:t>
      </w:r>
      <w:r>
        <w:rPr>
          <w:rFonts w:eastAsia="仿宋_GB2312" w:cs="仿宋_GB2312" w:hint="eastAsia"/>
          <w:color w:val="000000"/>
          <w:sz w:val="32"/>
          <w:szCs w:val="32"/>
        </w:rPr>
        <w:t>对其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真实</w:t>
      </w:r>
      <w:r>
        <w:rPr>
          <w:rFonts w:eastAsia="仿宋_GB2312" w:cs="仿宋_GB2312" w:hint="eastAsia"/>
          <w:color w:val="000000"/>
          <w:sz w:val="32"/>
          <w:szCs w:val="32"/>
        </w:rPr>
        <w:t>性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、完整</w:t>
      </w:r>
      <w:r>
        <w:rPr>
          <w:rFonts w:eastAsia="仿宋_GB2312" w:cs="仿宋_GB2312" w:hint="eastAsia"/>
          <w:color w:val="000000"/>
          <w:sz w:val="32"/>
          <w:szCs w:val="32"/>
        </w:rPr>
        <w:t>性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、有效</w:t>
      </w:r>
      <w:r>
        <w:rPr>
          <w:rFonts w:eastAsia="仿宋_GB2312" w:cs="仿宋_GB2312" w:hint="eastAsia"/>
          <w:color w:val="000000"/>
          <w:sz w:val="32"/>
          <w:szCs w:val="32"/>
        </w:rPr>
        <w:t>性负责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（以下资料如无特殊说明的均应当递交原件；无法递交</w:t>
      </w:r>
      <w:r>
        <w:rPr>
          <w:rFonts w:eastAsia="仿宋_GB2312" w:cs="仿宋_GB2312" w:hint="eastAsia"/>
          <w:color w:val="000000"/>
          <w:sz w:val="32"/>
          <w:szCs w:val="32"/>
        </w:rPr>
        <w:t>原件的应递交复印件，由原件持有方签字、盖章，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标注“此件与原件相符”字样</w:t>
      </w:r>
      <w:r>
        <w:rPr>
          <w:rFonts w:eastAsia="仿宋_GB2312" w:cs="仿宋_GB2312" w:hint="eastAsia"/>
          <w:color w:val="000000"/>
          <w:sz w:val="32"/>
          <w:szCs w:val="32"/>
        </w:rPr>
        <w:t>，并应提供原件核对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）：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eastAsia="仿宋_GB2312" w:cs="仿宋_GB2312" w:hint="eastAsia"/>
          <w:color w:val="000000"/>
          <w:sz w:val="32"/>
          <w:szCs w:val="32"/>
        </w:rPr>
        <w:t>委托方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身份证明（资格证明</w:t>
      </w:r>
      <w:r>
        <w:rPr>
          <w:rFonts w:eastAsia="仿宋_GB2312" w:cs="仿宋_GB2312" w:hint="eastAsia"/>
          <w:color w:val="000000"/>
          <w:sz w:val="32"/>
          <w:szCs w:val="32"/>
        </w:rPr>
        <w:t>、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法定代表人证明书、法定代表人身份证等有效证件的复印件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）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；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如需委托代理的，应</w:t>
      </w:r>
      <w:r>
        <w:rPr>
          <w:rFonts w:eastAsia="仿宋_GB2312" w:cs="仿宋_GB2312" w:hint="eastAsia"/>
          <w:color w:val="000000"/>
          <w:sz w:val="32"/>
          <w:szCs w:val="32"/>
        </w:rPr>
        <w:t>递交</w:t>
      </w:r>
      <w:r>
        <w:rPr>
          <w:rFonts w:ascii="仿宋_GB2312" w:eastAsia="仿宋_GB2312" w:cs="仿宋_GB2312" w:hint="eastAsia"/>
          <w:sz w:val="32"/>
          <w:szCs w:val="32"/>
        </w:rPr>
        <w:t>委托方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的授权委托书及受托人的身份证复印件；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2.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标的权属证明或归属情况说明及相关材料（登记证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房产证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发票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房地产</w:t>
      </w:r>
      <w:proofErr w:type="gramStart"/>
      <w:r w:rsidRPr="00DE6843">
        <w:rPr>
          <w:rFonts w:eastAsia="仿宋_GB2312" w:cs="仿宋_GB2312" w:hint="eastAsia"/>
          <w:color w:val="000000"/>
          <w:sz w:val="32"/>
          <w:szCs w:val="32"/>
        </w:rPr>
        <w:t>权属查册登记表</w:t>
      </w:r>
      <w:proofErr w:type="gramEnd"/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专利证书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商标使用证书等）；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如存在租赁情况的，</w:t>
      </w:r>
      <w:r>
        <w:rPr>
          <w:rFonts w:eastAsia="仿宋_GB2312" w:cs="仿宋_GB2312" w:hint="eastAsia"/>
          <w:color w:val="000000"/>
          <w:sz w:val="32"/>
          <w:szCs w:val="32"/>
        </w:rPr>
        <w:t>须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提供原租赁合同</w:t>
      </w:r>
      <w:r>
        <w:rPr>
          <w:rFonts w:eastAsia="仿宋_GB2312" w:cs="仿宋_GB2312" w:hint="eastAsia"/>
          <w:color w:val="000000"/>
          <w:sz w:val="32"/>
          <w:szCs w:val="32"/>
        </w:rPr>
        <w:t>、承租人通知书等文件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；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3.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市财政局出具的行政事业单位国有资产处置批准文件；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4.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标的清单及基本情况说明（包括但不限于标的使用情况、现状、是否涉及共有、抵押、出租、查封等影响标的交易的情况及相应的证明材料）；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5.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按规定需评估的标的应提交中介机构出具的标的评估报告；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6.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委托方同意向社会投资者公开相关资料的函件；</w:t>
      </w:r>
    </w:p>
    <w:p w:rsidR="007376BF" w:rsidRPr="00DE6843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7.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《</w:t>
      </w:r>
      <w:r w:rsidRPr="007376BF">
        <w:rPr>
          <w:rFonts w:eastAsia="仿宋_GB2312" w:cs="仿宋_GB2312" w:hint="eastAsia"/>
          <w:color w:val="000000"/>
          <w:sz w:val="32"/>
          <w:szCs w:val="32"/>
        </w:rPr>
        <w:t>产权交易信息发布申请书</w:t>
      </w:r>
      <w:r>
        <w:rPr>
          <w:rFonts w:eastAsia="仿宋_GB2312" w:cs="仿宋_GB2312" w:hint="eastAsia"/>
          <w:color w:val="000000"/>
          <w:sz w:val="32"/>
          <w:szCs w:val="32"/>
        </w:rPr>
        <w:t>（资产类）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》或《行政事业单位国有资产出租项目信息公告申请书》；</w:t>
      </w:r>
    </w:p>
    <w:p w:rsidR="007376BF" w:rsidRPr="004602A7" w:rsidRDefault="007376BF" w:rsidP="007376BF">
      <w:pPr>
        <w:spacing w:line="520" w:lineRule="exact"/>
        <w:ind w:leftChars="-67" w:left="-141" w:rightChars="-297" w:right="-624" w:firstLineChars="177" w:firstLine="566"/>
        <w:rPr>
          <w:rFonts w:eastAsia="仿宋_GB2312" w:cs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>8.</w:t>
      </w:r>
      <w:r>
        <w:rPr>
          <w:rFonts w:eastAsia="仿宋_GB2312" w:cs="仿宋_GB2312" w:hint="eastAsia"/>
          <w:color w:val="000000"/>
          <w:sz w:val="32"/>
          <w:szCs w:val="32"/>
        </w:rPr>
        <w:t xml:space="preserve">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其他资料（如涉及股权交易的，按</w:t>
      </w:r>
      <w:r>
        <w:rPr>
          <w:rFonts w:eastAsia="仿宋_GB2312" w:cs="仿宋_GB2312" w:hint="eastAsia"/>
          <w:color w:val="000000"/>
          <w:sz w:val="32"/>
          <w:szCs w:val="32"/>
        </w:rPr>
        <w:t>广州产权交易所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公布的《</w:t>
      </w:r>
      <w:r w:rsidRPr="004602A7">
        <w:rPr>
          <w:rFonts w:eastAsia="仿宋_GB2312" w:cs="仿宋_GB2312" w:hint="eastAsia"/>
          <w:color w:val="000000"/>
          <w:sz w:val="32"/>
          <w:szCs w:val="32"/>
        </w:rPr>
        <w:t>企业国有、集体产权（股权）转让项目递交文件目录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（转让方）》提交相关资料）。</w:t>
      </w:r>
    </w:p>
    <w:p w:rsidR="00516AC4" w:rsidRPr="007376BF" w:rsidRDefault="00516AC4" w:rsidP="007376BF">
      <w:pPr>
        <w:ind w:leftChars="-67" w:left="-141" w:rightChars="-297" w:right="-624"/>
      </w:pPr>
    </w:p>
    <w:sectPr w:rsidR="00516AC4" w:rsidRPr="007376BF" w:rsidSect="00516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6BF"/>
    <w:rsid w:val="00060489"/>
    <w:rsid w:val="00516AC4"/>
    <w:rsid w:val="0073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陈令颖</dc:creator>
  <cp:lastModifiedBy>陈令颖</cp:lastModifiedBy>
  <cp:revision>1</cp:revision>
  <dcterms:created xsi:type="dcterms:W3CDTF">2017-03-15T03:24:00Z</dcterms:created>
  <dcterms:modified xsi:type="dcterms:W3CDTF">2017-03-15T03:25:00Z</dcterms:modified>
</cp:coreProperties>
</file>